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B40" w:rsidRDefault="005C1B40" w:rsidP="005C1B40"/>
    <w:p w:rsidR="005C1B40" w:rsidRDefault="005C1B40" w:rsidP="005C1B40">
      <w:hyperlink r:id="rId4" w:history="1">
        <w:r w:rsidRPr="001C1945">
          <w:rPr>
            <w:rStyle w:val="a3"/>
          </w:rPr>
          <w:t>https://public.nazk.gov.ua/documents/ec771d0f-93d1-4561-94c7-0b3358c6961b</w:t>
        </w:r>
      </w:hyperlink>
    </w:p>
    <w:p w:rsidR="00F33210" w:rsidRDefault="00F33210"/>
    <w:sectPr w:rsidR="00F3321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1B40"/>
    <w:rsid w:val="005C1B40"/>
    <w:rsid w:val="008B2F79"/>
    <w:rsid w:val="00DC37D7"/>
    <w:rsid w:val="00F33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B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ec771d0f-93d1-4561-94c7-0b3358c6961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2</cp:revision>
  <dcterms:created xsi:type="dcterms:W3CDTF">2024-06-07T11:53:00Z</dcterms:created>
  <dcterms:modified xsi:type="dcterms:W3CDTF">2024-06-07T11:54:00Z</dcterms:modified>
</cp:coreProperties>
</file>